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9FBB1" w14:textId="7A03E99E" w:rsidR="00525137" w:rsidRDefault="00227D94" w:rsidP="00227D94">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1367D25" wp14:editId="6A4D6671">
            <wp:extent cx="2638793" cy="1314633"/>
            <wp:effectExtent l="0" t="0" r="9525" b="0"/>
            <wp:docPr id="2" name="Picture 2"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ota logo.png"/>
                    <pic:cNvPicPr/>
                  </pic:nvPicPr>
                  <pic:blipFill>
                    <a:blip r:embed="rId5">
                      <a:extLst>
                        <a:ext uri="{28A0092B-C50C-407E-A947-70E740481C1C}">
                          <a14:useLocalDpi xmlns:a14="http://schemas.microsoft.com/office/drawing/2010/main" val="0"/>
                        </a:ext>
                      </a:extLst>
                    </a:blip>
                    <a:stretch>
                      <a:fillRect/>
                    </a:stretch>
                  </pic:blipFill>
                  <pic:spPr>
                    <a:xfrm>
                      <a:off x="0" y="0"/>
                      <a:ext cx="2638793" cy="1314633"/>
                    </a:xfrm>
                    <a:prstGeom prst="rect">
                      <a:avLst/>
                    </a:prstGeom>
                  </pic:spPr>
                </pic:pic>
              </a:graphicData>
            </a:graphic>
          </wp:inline>
        </w:drawing>
      </w:r>
    </w:p>
    <w:p w14:paraId="032651C8" w14:textId="77777777" w:rsidR="00227D94" w:rsidRPr="00525137" w:rsidRDefault="00227D94" w:rsidP="00227D94">
      <w:pPr>
        <w:jc w:val="center"/>
        <w:rPr>
          <w:rFonts w:ascii="Times New Roman" w:eastAsia="Times New Roman" w:hAnsi="Times New Roman" w:cs="Times New Roman"/>
        </w:rPr>
      </w:pPr>
    </w:p>
    <w:p w14:paraId="47AD6EF2" w14:textId="342601EC" w:rsidR="00227D94" w:rsidRPr="00227D94" w:rsidRDefault="00227D94" w:rsidP="00227D94">
      <w:pPr>
        <w:jc w:val="center"/>
        <w:rPr>
          <w:rFonts w:ascii="Arial" w:eastAsia="Times New Roman" w:hAnsi="Arial" w:cs="Arial"/>
          <w:b/>
          <w:bCs/>
          <w:color w:val="000000"/>
        </w:rPr>
      </w:pPr>
      <w:r>
        <w:rPr>
          <w:rFonts w:ascii="Arial" w:eastAsia="Times New Roman" w:hAnsi="Arial" w:cs="Arial"/>
          <w:b/>
          <w:bCs/>
          <w:color w:val="000000"/>
        </w:rPr>
        <w:t>MEOTA TELEHEALTH TRACKING TOOL</w:t>
      </w:r>
    </w:p>
    <w:p w14:paraId="2A5A3D28" w14:textId="77777777" w:rsidR="00227D94" w:rsidRDefault="00227D94" w:rsidP="00525137">
      <w:pPr>
        <w:rPr>
          <w:rFonts w:ascii="Arial" w:eastAsia="Times New Roman" w:hAnsi="Arial" w:cs="Arial"/>
          <w:color w:val="000000"/>
        </w:rPr>
      </w:pPr>
    </w:p>
    <w:p w14:paraId="1F296E2C" w14:textId="1DF00304" w:rsidR="00525137" w:rsidRPr="00227D94" w:rsidRDefault="00525137" w:rsidP="00525137">
      <w:pPr>
        <w:rPr>
          <w:rFonts w:ascii="Arial" w:eastAsia="Times New Roman" w:hAnsi="Arial" w:cs="Arial"/>
          <w:color w:val="000000"/>
        </w:rPr>
      </w:pPr>
      <w:r w:rsidRPr="00525137">
        <w:rPr>
          <w:rFonts w:ascii="Arial" w:eastAsia="Times New Roman" w:hAnsi="Arial" w:cs="Arial"/>
          <w:color w:val="000000"/>
        </w:rPr>
        <w:t>When the COVID-19 crisis ends, we anticipate our ability to practice telehealth will be eliminated with cancellation of the executive orders</w:t>
      </w:r>
      <w:r w:rsidR="00227D94">
        <w:rPr>
          <w:rFonts w:ascii="Arial" w:eastAsia="Times New Roman" w:hAnsi="Arial" w:cs="Arial"/>
          <w:color w:val="000000"/>
        </w:rPr>
        <w:t xml:space="preserve"> from Governor Mills. </w:t>
      </w:r>
      <w:proofErr w:type="spellStart"/>
      <w:r w:rsidR="00227D94">
        <w:rPr>
          <w:rFonts w:ascii="Arial" w:eastAsia="Times New Roman" w:hAnsi="Arial" w:cs="Arial"/>
          <w:color w:val="000000"/>
        </w:rPr>
        <w:t>MeOTA</w:t>
      </w:r>
      <w:proofErr w:type="spellEnd"/>
      <w:r w:rsidR="00227D94">
        <w:rPr>
          <w:rFonts w:ascii="Arial" w:eastAsia="Times New Roman" w:hAnsi="Arial" w:cs="Arial"/>
          <w:color w:val="000000"/>
        </w:rPr>
        <w:t xml:space="preserve"> is looking to garner evidence and support now so that we can advocate for further OT telehealth coverage in the future. We would like to gather ke</w:t>
      </w:r>
      <w:r w:rsidRPr="00525137">
        <w:rPr>
          <w:rFonts w:ascii="Arial" w:eastAsia="Times New Roman" w:hAnsi="Arial" w:cs="Arial"/>
          <w:color w:val="000000"/>
        </w:rPr>
        <w:t>y data points about therapists’ and clients’ experiences with telehealth and reimbursement. We also plan to publish our findings to add to the literature supporting the use of telehealth by OTs and OTAs.</w:t>
      </w:r>
      <w:r w:rsidR="00227D94">
        <w:rPr>
          <w:rFonts w:ascii="Arial" w:eastAsia="Times New Roman" w:hAnsi="Arial" w:cs="Arial"/>
          <w:color w:val="000000"/>
        </w:rPr>
        <w:t xml:space="preserve"> We can only do this with you help.</w:t>
      </w:r>
    </w:p>
    <w:p w14:paraId="137462A8" w14:textId="77777777" w:rsidR="00525137" w:rsidRPr="00525137" w:rsidRDefault="00525137" w:rsidP="00525137">
      <w:pPr>
        <w:rPr>
          <w:rFonts w:ascii="Times New Roman" w:eastAsia="Times New Roman" w:hAnsi="Times New Roman" w:cs="Times New Roman"/>
        </w:rPr>
      </w:pPr>
    </w:p>
    <w:p w14:paraId="47CEA6CE" w14:textId="77777777" w:rsidR="00227D94" w:rsidRDefault="00525137" w:rsidP="00525137">
      <w:pPr>
        <w:rPr>
          <w:rFonts w:ascii="Arial" w:eastAsia="Times New Roman" w:hAnsi="Arial" w:cs="Arial"/>
          <w:color w:val="000000"/>
        </w:rPr>
      </w:pPr>
      <w:r w:rsidRPr="00525137">
        <w:rPr>
          <w:rFonts w:ascii="Arial" w:eastAsia="Times New Roman" w:hAnsi="Arial" w:cs="Arial"/>
          <w:color w:val="000000"/>
        </w:rPr>
        <w:t xml:space="preserve">The data tracker and recipient feedback survey templates below are intended to help you record pertinent data on clients/patients/students served through telehealth </w:t>
      </w:r>
      <w:r w:rsidR="00227D94">
        <w:rPr>
          <w:rFonts w:ascii="Arial" w:eastAsia="Times New Roman" w:hAnsi="Arial" w:cs="Arial"/>
          <w:color w:val="000000"/>
        </w:rPr>
        <w:t xml:space="preserve">so </w:t>
      </w:r>
      <w:proofErr w:type="spellStart"/>
      <w:r w:rsidR="00227D94">
        <w:rPr>
          <w:rFonts w:ascii="Arial" w:eastAsia="Times New Roman" w:hAnsi="Arial" w:cs="Arial"/>
          <w:color w:val="000000"/>
        </w:rPr>
        <w:t>MeOTA</w:t>
      </w:r>
      <w:proofErr w:type="spellEnd"/>
      <w:r w:rsidR="00227D94">
        <w:rPr>
          <w:rFonts w:ascii="Arial" w:eastAsia="Times New Roman" w:hAnsi="Arial" w:cs="Arial"/>
          <w:color w:val="000000"/>
        </w:rPr>
        <w:t xml:space="preserve"> can compile data for legislative evidence. </w:t>
      </w:r>
    </w:p>
    <w:p w14:paraId="43212CC7" w14:textId="77777777" w:rsidR="00227D94" w:rsidRDefault="00227D94" w:rsidP="00525137">
      <w:pPr>
        <w:rPr>
          <w:rFonts w:ascii="Arial" w:eastAsia="Times New Roman" w:hAnsi="Arial" w:cs="Arial"/>
          <w:color w:val="000000"/>
        </w:rPr>
      </w:pPr>
    </w:p>
    <w:p w14:paraId="7917230D" w14:textId="77777777" w:rsidR="00227D94" w:rsidRDefault="00525137" w:rsidP="00525137">
      <w:pPr>
        <w:rPr>
          <w:rFonts w:ascii="Arial" w:eastAsia="Times New Roman" w:hAnsi="Arial" w:cs="Arial"/>
          <w:color w:val="000000"/>
        </w:rPr>
      </w:pPr>
      <w:r w:rsidRPr="00525137">
        <w:rPr>
          <w:rFonts w:ascii="Arial" w:eastAsia="Times New Roman" w:hAnsi="Arial" w:cs="Arial"/>
          <w:color w:val="000000"/>
        </w:rPr>
        <w:t>Please feel free to add to or adjust the templates to suit your needs</w:t>
      </w:r>
      <w:r w:rsidR="00227D94">
        <w:rPr>
          <w:rFonts w:ascii="Arial" w:eastAsia="Times New Roman" w:hAnsi="Arial" w:cs="Arial"/>
          <w:color w:val="000000"/>
        </w:rPr>
        <w:t>, however we are looking for the key information below</w:t>
      </w:r>
      <w:r w:rsidRPr="00525137">
        <w:rPr>
          <w:rFonts w:ascii="Arial" w:eastAsia="Times New Roman" w:hAnsi="Arial" w:cs="Arial"/>
          <w:color w:val="000000"/>
        </w:rPr>
        <w:t>.</w:t>
      </w:r>
      <w:r w:rsidR="00227D94">
        <w:rPr>
          <w:rFonts w:ascii="Arial" w:eastAsia="Times New Roman" w:hAnsi="Arial" w:cs="Arial"/>
          <w:color w:val="000000"/>
        </w:rPr>
        <w:t xml:space="preserve"> </w:t>
      </w:r>
    </w:p>
    <w:p w14:paraId="69C89AA8" w14:textId="77777777" w:rsidR="00227D94" w:rsidRDefault="00227D94" w:rsidP="00525137">
      <w:pPr>
        <w:rPr>
          <w:rFonts w:ascii="Arial" w:eastAsia="Times New Roman" w:hAnsi="Arial" w:cs="Arial"/>
          <w:color w:val="000000"/>
        </w:rPr>
      </w:pPr>
    </w:p>
    <w:p w14:paraId="3EC7CD4A" w14:textId="77777777" w:rsidR="00227D94" w:rsidRDefault="00525137" w:rsidP="00525137">
      <w:pPr>
        <w:rPr>
          <w:rFonts w:ascii="Arial" w:eastAsia="Times New Roman" w:hAnsi="Arial" w:cs="Arial"/>
          <w:color w:val="000000"/>
        </w:rPr>
      </w:pPr>
      <w:r w:rsidRPr="00525137">
        <w:rPr>
          <w:rFonts w:ascii="Arial" w:eastAsia="Times New Roman" w:hAnsi="Arial" w:cs="Arial"/>
          <w:color w:val="000000"/>
        </w:rPr>
        <w:t xml:space="preserve">Contact </w:t>
      </w:r>
      <w:hyperlink r:id="rId6" w:history="1">
        <w:r w:rsidR="00227D94" w:rsidRPr="00956560">
          <w:rPr>
            <w:rStyle w:val="Hyperlink"/>
            <w:rFonts w:ascii="Arial" w:eastAsia="Times New Roman" w:hAnsi="Arial" w:cs="Arial"/>
          </w:rPr>
          <w:t>meotapresident@gmail.com</w:t>
        </w:r>
      </w:hyperlink>
      <w:r w:rsidR="00227D94">
        <w:rPr>
          <w:rFonts w:ascii="Arial" w:eastAsia="Times New Roman" w:hAnsi="Arial" w:cs="Arial"/>
          <w:color w:val="000000"/>
        </w:rPr>
        <w:t xml:space="preserve"> wit</w:t>
      </w:r>
      <w:r w:rsidRPr="00525137">
        <w:rPr>
          <w:rFonts w:ascii="Arial" w:eastAsia="Times New Roman" w:hAnsi="Arial" w:cs="Arial"/>
          <w:color w:val="000000"/>
        </w:rPr>
        <w:t>h questions</w:t>
      </w:r>
      <w:r w:rsidR="00227D94">
        <w:rPr>
          <w:rFonts w:ascii="Arial" w:eastAsia="Times New Roman" w:hAnsi="Arial" w:cs="Arial"/>
          <w:color w:val="000000"/>
        </w:rPr>
        <w:t xml:space="preserve">, feel free to send data to </w:t>
      </w:r>
      <w:proofErr w:type="spellStart"/>
      <w:r w:rsidR="00227D94">
        <w:rPr>
          <w:rFonts w:ascii="Arial" w:eastAsia="Times New Roman" w:hAnsi="Arial" w:cs="Arial"/>
          <w:color w:val="000000"/>
        </w:rPr>
        <w:t>MeOTA</w:t>
      </w:r>
      <w:proofErr w:type="spellEnd"/>
      <w:r w:rsidR="00227D94">
        <w:rPr>
          <w:rFonts w:ascii="Arial" w:eastAsia="Times New Roman" w:hAnsi="Arial" w:cs="Arial"/>
          <w:color w:val="000000"/>
        </w:rPr>
        <w:t xml:space="preserve"> periodically. </w:t>
      </w:r>
    </w:p>
    <w:p w14:paraId="72F9843F" w14:textId="0D39DF09" w:rsidR="00525137" w:rsidRDefault="00227D94" w:rsidP="00525137">
      <w:pPr>
        <w:rPr>
          <w:rFonts w:ascii="Arial" w:eastAsia="Times New Roman" w:hAnsi="Arial" w:cs="Arial"/>
          <w:color w:val="000000"/>
        </w:rPr>
      </w:pPr>
      <w:r>
        <w:rPr>
          <w:rFonts w:ascii="Arial" w:eastAsia="Times New Roman" w:hAnsi="Arial" w:cs="Arial"/>
          <w:color w:val="000000"/>
        </w:rPr>
        <w:br/>
      </w:r>
      <w:r w:rsidR="00525137" w:rsidRPr="00525137">
        <w:rPr>
          <w:rFonts w:ascii="Arial" w:eastAsia="Times New Roman" w:hAnsi="Arial" w:cs="Arial"/>
          <w:color w:val="000000"/>
        </w:rPr>
        <w:t>Thank you for your participation in this data gathering effort! </w:t>
      </w:r>
    </w:p>
    <w:p w14:paraId="002E0A94" w14:textId="01588CFC" w:rsidR="00227D94" w:rsidRDefault="00227D94" w:rsidP="00525137">
      <w:pPr>
        <w:rPr>
          <w:rFonts w:ascii="Arial" w:eastAsia="Times New Roman" w:hAnsi="Arial" w:cs="Arial"/>
          <w:color w:val="000000"/>
        </w:rPr>
      </w:pPr>
    </w:p>
    <w:p w14:paraId="3D256263" w14:textId="34F9BC44" w:rsidR="00227D94" w:rsidRDefault="00227D94" w:rsidP="00525137">
      <w:pPr>
        <w:rPr>
          <w:rFonts w:ascii="Arial" w:eastAsia="Times New Roman" w:hAnsi="Arial" w:cs="Arial"/>
          <w:color w:val="000000"/>
        </w:rPr>
      </w:pPr>
      <w:r>
        <w:rPr>
          <w:rFonts w:ascii="Arial" w:eastAsia="Times New Roman" w:hAnsi="Arial" w:cs="Arial"/>
          <w:color w:val="000000"/>
        </w:rPr>
        <w:t>Jessica</w:t>
      </w:r>
    </w:p>
    <w:p w14:paraId="6BB84F0C" w14:textId="18BD711A" w:rsidR="00227D94" w:rsidRDefault="00227D94" w:rsidP="00525137">
      <w:pPr>
        <w:rPr>
          <w:rFonts w:ascii="Arial" w:eastAsia="Times New Roman" w:hAnsi="Arial" w:cs="Arial"/>
          <w:color w:val="000000"/>
        </w:rPr>
      </w:pPr>
    </w:p>
    <w:p w14:paraId="161EAE41" w14:textId="320FB9BF" w:rsidR="00227D94" w:rsidRPr="00227D94" w:rsidRDefault="00227D94" w:rsidP="00525137">
      <w:pPr>
        <w:rPr>
          <w:rFonts w:ascii="Arial" w:eastAsia="Times New Roman" w:hAnsi="Arial" w:cs="Arial"/>
          <w:color w:val="000000"/>
        </w:rPr>
      </w:pPr>
      <w:r>
        <w:rPr>
          <w:rFonts w:ascii="Arial" w:eastAsia="Times New Roman" w:hAnsi="Arial" w:cs="Arial"/>
          <w:color w:val="000000"/>
        </w:rPr>
        <w:t xml:space="preserve">Jessica J Bolduc, </w:t>
      </w:r>
      <w:proofErr w:type="spellStart"/>
      <w:r>
        <w:rPr>
          <w:rFonts w:ascii="Arial" w:eastAsia="Times New Roman" w:hAnsi="Arial" w:cs="Arial"/>
          <w:color w:val="000000"/>
        </w:rPr>
        <w:t>DrOT</w:t>
      </w:r>
      <w:proofErr w:type="spellEnd"/>
      <w:r>
        <w:rPr>
          <w:rFonts w:ascii="Arial" w:eastAsia="Times New Roman" w:hAnsi="Arial" w:cs="Arial"/>
          <w:color w:val="000000"/>
        </w:rPr>
        <w:t>, MSOTR/L</w:t>
      </w:r>
    </w:p>
    <w:p w14:paraId="69534E15" w14:textId="404D37AA" w:rsidR="00525137" w:rsidRPr="00525137" w:rsidRDefault="00227D94" w:rsidP="00525137">
      <w:pPr>
        <w:rPr>
          <w:rFonts w:ascii="Times New Roman" w:eastAsia="Times New Roman" w:hAnsi="Times New Roman" w:cs="Times New Roman"/>
        </w:rPr>
      </w:pPr>
      <w:proofErr w:type="spellStart"/>
      <w:r>
        <w:rPr>
          <w:rFonts w:ascii="Times New Roman" w:eastAsia="Times New Roman" w:hAnsi="Times New Roman" w:cs="Times New Roman"/>
        </w:rPr>
        <w:t>MeOTA</w:t>
      </w:r>
      <w:proofErr w:type="spellEnd"/>
      <w:r>
        <w:rPr>
          <w:rFonts w:ascii="Times New Roman" w:eastAsia="Times New Roman" w:hAnsi="Times New Roman" w:cs="Times New Roman"/>
        </w:rPr>
        <w:t xml:space="preserve"> President </w:t>
      </w:r>
    </w:p>
    <w:p w14:paraId="70A21FC0" w14:textId="63922ED7" w:rsidR="00525137" w:rsidRDefault="00525137" w:rsidP="00525137">
      <w:pPr>
        <w:rPr>
          <w:rFonts w:ascii="Arial" w:eastAsia="Times New Roman" w:hAnsi="Arial" w:cs="Arial"/>
          <w:b/>
          <w:bCs/>
          <w:color w:val="000000"/>
          <w:sz w:val="28"/>
          <w:szCs w:val="28"/>
          <w:u w:val="single"/>
        </w:rPr>
      </w:pPr>
    </w:p>
    <w:p w14:paraId="7A1BCEC2" w14:textId="17D7F4D2" w:rsidR="00227D94" w:rsidRDefault="00227D94" w:rsidP="00525137">
      <w:pPr>
        <w:rPr>
          <w:rFonts w:ascii="Arial" w:eastAsia="Times New Roman" w:hAnsi="Arial" w:cs="Arial"/>
          <w:b/>
          <w:bCs/>
          <w:color w:val="000000"/>
          <w:sz w:val="28"/>
          <w:szCs w:val="28"/>
          <w:u w:val="single"/>
        </w:rPr>
      </w:pPr>
    </w:p>
    <w:p w14:paraId="52D7D802" w14:textId="3D8695A6" w:rsidR="00227D94" w:rsidRDefault="00227D94" w:rsidP="00525137">
      <w:pPr>
        <w:rPr>
          <w:rFonts w:ascii="Arial" w:eastAsia="Times New Roman" w:hAnsi="Arial" w:cs="Arial"/>
          <w:b/>
          <w:bCs/>
          <w:color w:val="000000"/>
          <w:sz w:val="28"/>
          <w:szCs w:val="28"/>
          <w:u w:val="single"/>
        </w:rPr>
      </w:pPr>
    </w:p>
    <w:p w14:paraId="6F27E1BC" w14:textId="680BE0BB" w:rsidR="00227D94" w:rsidRDefault="00227D94" w:rsidP="00525137">
      <w:pPr>
        <w:rPr>
          <w:rFonts w:ascii="Arial" w:eastAsia="Times New Roman" w:hAnsi="Arial" w:cs="Arial"/>
          <w:b/>
          <w:bCs/>
          <w:color w:val="000000"/>
          <w:sz w:val="28"/>
          <w:szCs w:val="28"/>
          <w:u w:val="single"/>
        </w:rPr>
      </w:pPr>
    </w:p>
    <w:p w14:paraId="2AB95474" w14:textId="22E9BCE9" w:rsidR="00227D94" w:rsidRDefault="00227D94" w:rsidP="00525137">
      <w:pPr>
        <w:rPr>
          <w:rFonts w:ascii="Arial" w:eastAsia="Times New Roman" w:hAnsi="Arial" w:cs="Arial"/>
          <w:b/>
          <w:bCs/>
          <w:color w:val="000000"/>
          <w:sz w:val="28"/>
          <w:szCs w:val="28"/>
          <w:u w:val="single"/>
        </w:rPr>
      </w:pPr>
    </w:p>
    <w:p w14:paraId="7C00F728" w14:textId="4C16A26E" w:rsidR="00227D94" w:rsidRDefault="00227D94" w:rsidP="00525137">
      <w:pPr>
        <w:rPr>
          <w:rFonts w:ascii="Arial" w:eastAsia="Times New Roman" w:hAnsi="Arial" w:cs="Arial"/>
          <w:b/>
          <w:bCs/>
          <w:color w:val="000000"/>
          <w:sz w:val="28"/>
          <w:szCs w:val="28"/>
          <w:u w:val="single"/>
        </w:rPr>
      </w:pPr>
    </w:p>
    <w:p w14:paraId="1B623B31" w14:textId="2285897D" w:rsidR="00227D94" w:rsidRDefault="00227D94" w:rsidP="00525137">
      <w:pPr>
        <w:rPr>
          <w:rFonts w:ascii="Arial" w:eastAsia="Times New Roman" w:hAnsi="Arial" w:cs="Arial"/>
          <w:b/>
          <w:bCs/>
          <w:color w:val="000000"/>
          <w:sz w:val="28"/>
          <w:szCs w:val="28"/>
          <w:u w:val="single"/>
        </w:rPr>
      </w:pPr>
    </w:p>
    <w:p w14:paraId="77F84D35" w14:textId="0BB6F16E" w:rsidR="00227D94" w:rsidRDefault="00227D94" w:rsidP="00525137">
      <w:pPr>
        <w:rPr>
          <w:rFonts w:ascii="Arial" w:eastAsia="Times New Roman" w:hAnsi="Arial" w:cs="Arial"/>
          <w:b/>
          <w:bCs/>
          <w:color w:val="000000"/>
          <w:sz w:val="28"/>
          <w:szCs w:val="28"/>
          <w:u w:val="single"/>
        </w:rPr>
      </w:pPr>
    </w:p>
    <w:p w14:paraId="0458B027" w14:textId="596A7B91" w:rsidR="00227D94" w:rsidRDefault="00227D94" w:rsidP="00525137">
      <w:pPr>
        <w:rPr>
          <w:rFonts w:ascii="Arial" w:eastAsia="Times New Roman" w:hAnsi="Arial" w:cs="Arial"/>
          <w:b/>
          <w:bCs/>
          <w:color w:val="000000"/>
          <w:sz w:val="28"/>
          <w:szCs w:val="28"/>
          <w:u w:val="single"/>
        </w:rPr>
      </w:pPr>
    </w:p>
    <w:p w14:paraId="65135ABE" w14:textId="328D0889" w:rsidR="00227D94" w:rsidRDefault="00227D94" w:rsidP="00525137">
      <w:pPr>
        <w:rPr>
          <w:rFonts w:ascii="Arial" w:eastAsia="Times New Roman" w:hAnsi="Arial" w:cs="Arial"/>
          <w:b/>
          <w:bCs/>
          <w:color w:val="000000"/>
          <w:sz w:val="28"/>
          <w:szCs w:val="28"/>
          <w:u w:val="single"/>
        </w:rPr>
      </w:pPr>
    </w:p>
    <w:p w14:paraId="7E7D55D9" w14:textId="77777777" w:rsidR="00227D94" w:rsidRDefault="00227D94" w:rsidP="00525137">
      <w:pPr>
        <w:rPr>
          <w:rFonts w:ascii="Arial" w:eastAsia="Times New Roman" w:hAnsi="Arial" w:cs="Arial"/>
          <w:b/>
          <w:bCs/>
          <w:color w:val="000000"/>
          <w:sz w:val="28"/>
          <w:szCs w:val="28"/>
          <w:u w:val="single"/>
        </w:rPr>
        <w:sectPr w:rsidR="00227D94" w:rsidSect="00227D94">
          <w:pgSz w:w="12240" w:h="15840"/>
          <w:pgMar w:top="1440" w:right="1440" w:bottom="1440" w:left="1440" w:header="720" w:footer="720" w:gutter="0"/>
          <w:cols w:space="720"/>
          <w:docGrid w:linePitch="360"/>
        </w:sectPr>
      </w:pPr>
    </w:p>
    <w:p w14:paraId="3BE77CBB" w14:textId="3081CC0A"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sz w:val="28"/>
          <w:szCs w:val="28"/>
          <w:u w:val="single"/>
        </w:rPr>
        <w:lastRenderedPageBreak/>
        <w:t>Data Tracker</w:t>
      </w:r>
    </w:p>
    <w:p w14:paraId="3AA8EA80" w14:textId="77777777" w:rsidR="00525137" w:rsidRPr="00525137" w:rsidRDefault="00525137" w:rsidP="00525137">
      <w:pPr>
        <w:rPr>
          <w:rFonts w:ascii="Times New Roman" w:eastAsia="Times New Roman" w:hAnsi="Times New Roman" w:cs="Times New Roman"/>
        </w:rPr>
      </w:pPr>
    </w:p>
    <w:p w14:paraId="7D38FECC"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rPr>
        <w:t>Complete one row of the chart below per therapy recipient (patient, client, student, etc.) you treat through telehealth during the COVID-19 public health emergency. See example in yellow.</w:t>
      </w:r>
    </w:p>
    <w:p w14:paraId="0E93D132" w14:textId="77777777" w:rsidR="00525137" w:rsidRPr="00525137" w:rsidRDefault="00525137" w:rsidP="00525137">
      <w:pPr>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83"/>
        <w:gridCol w:w="571"/>
        <w:gridCol w:w="1590"/>
        <w:gridCol w:w="1781"/>
        <w:gridCol w:w="1745"/>
        <w:gridCol w:w="709"/>
        <w:gridCol w:w="799"/>
        <w:gridCol w:w="751"/>
        <w:gridCol w:w="1179"/>
        <w:gridCol w:w="1671"/>
        <w:gridCol w:w="1361"/>
      </w:tblGrid>
      <w:tr w:rsidR="00525137" w:rsidRPr="00525137" w14:paraId="4DA5FF4A" w14:textId="77777777" w:rsidTr="00227D9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D3305"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Dates Seen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B2812"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Dx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D31E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Platform(s) Used</w:t>
            </w:r>
          </w:p>
          <w:p w14:paraId="3F602C08"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 (e.g. Zoom, Doxy.me, FaceTime, etc.)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602E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Evaluation(s)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A232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Interventions Provided</w:t>
            </w:r>
          </w:p>
          <w:p w14:paraId="3A932A5E"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D2F84"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 Visits</w:t>
            </w: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4ACD9"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 No Shows</w:t>
            </w:r>
          </w:p>
        </w:tc>
        <w:tc>
          <w:tcPr>
            <w:tcW w:w="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7EF21"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CPT Codes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D86D9"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Payer</w:t>
            </w:r>
          </w:p>
          <w:p w14:paraId="4C5B2612" w14:textId="77777777" w:rsidR="00525137" w:rsidRPr="00525137" w:rsidRDefault="00525137" w:rsidP="00525137">
            <w:pPr>
              <w:rPr>
                <w:rFonts w:ascii="Times New Roman" w:eastAsia="Times New Roman" w:hAnsi="Times New Roman" w:cs="Times New Roman"/>
              </w:rPr>
            </w:pPr>
          </w:p>
        </w:tc>
        <w:tc>
          <w:tcPr>
            <w:tcW w:w="1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06877"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Reimbursement received?</w:t>
            </w:r>
          </w:p>
          <w:p w14:paraId="59447498"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Yes/No/Unknown</w:t>
            </w:r>
          </w:p>
          <w:p w14:paraId="3239E37B" w14:textId="77777777" w:rsidR="00525137" w:rsidRPr="00525137" w:rsidRDefault="00525137" w:rsidP="00525137">
            <w:pPr>
              <w:spacing w:after="240"/>
              <w:rPr>
                <w:rFonts w:ascii="Times New Roman" w:eastAsia="Times New Roman" w:hAnsi="Times New Roman" w:cs="Times New Roman"/>
              </w:rPr>
            </w:pPr>
            <w:r w:rsidRPr="00525137">
              <w:rPr>
                <w:rFonts w:ascii="Times New Roman" w:eastAsia="Times New Roman" w:hAnsi="Times New Roman" w:cs="Times New Roman"/>
              </w:rPr>
              <w:br/>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8AD9D"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Notes</w:t>
            </w:r>
          </w:p>
          <w:p w14:paraId="20894843"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(e.g. was telehealth effective with this diagnosis? Did the patient/family like telehealth? Add any thoughts you think will be helpful)</w:t>
            </w:r>
          </w:p>
        </w:tc>
      </w:tr>
      <w:tr w:rsidR="00525137" w:rsidRPr="00525137" w14:paraId="42F73ED4" w14:textId="77777777" w:rsidTr="00227D94">
        <w:trPr>
          <w:trHeight w:val="42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743FA8A0"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4/1</w:t>
            </w:r>
          </w:p>
          <w:p w14:paraId="4934EDCC"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4/3 </w:t>
            </w:r>
          </w:p>
          <w:p w14:paraId="0E9385B3"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4/8</w:t>
            </w:r>
          </w:p>
          <w:p w14:paraId="4C7CEEA8"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4/10</w:t>
            </w:r>
          </w:p>
          <w:p w14:paraId="6FDC7992"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4/15</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7830CE5F"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CVA</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036A07EE"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Zoom</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5BEDADA"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Modified Barthel Index, Stroke Impact Scale</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55DEA92C"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 Training in cognitive compensations</w:t>
            </w:r>
          </w:p>
          <w:p w14:paraId="5A0CDDDE"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 Stretching program</w:t>
            </w:r>
          </w:p>
          <w:p w14:paraId="3AA8622B"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 Hemi dressing strategies</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68CAE143"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5</w:t>
            </w:r>
          </w:p>
        </w:tc>
        <w:tc>
          <w:tcPr>
            <w:tcW w:w="799"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A30B8C8"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1</w:t>
            </w:r>
          </w:p>
        </w:tc>
        <w:tc>
          <w:tcPr>
            <w:tcW w:w="75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A2DAAA5"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97535</w:t>
            </w:r>
          </w:p>
          <w:p w14:paraId="54F85B8D"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97530</w:t>
            </w:r>
          </w:p>
        </w:tc>
        <w:tc>
          <w:tcPr>
            <w:tcW w:w="0" w:type="auto"/>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56DD015E"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United Healthcare</w:t>
            </w:r>
          </w:p>
          <w:p w14:paraId="778A687C" w14:textId="77777777" w:rsidR="00525137" w:rsidRPr="00525137" w:rsidRDefault="00525137" w:rsidP="00525137">
            <w:pPr>
              <w:rPr>
                <w:rFonts w:ascii="Times New Roman" w:eastAsia="Times New Roman" w:hAnsi="Times New Roman" w:cs="Times New Roman"/>
              </w:rPr>
            </w:pPr>
          </w:p>
        </w:tc>
        <w:tc>
          <w:tcPr>
            <w:tcW w:w="167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13D7481F" w14:textId="0C67714D"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FF0000"/>
                <w:sz w:val="18"/>
                <w:szCs w:val="18"/>
                <w:u w:val="single"/>
              </w:rPr>
              <w:t xml:space="preserve">Y </w:t>
            </w:r>
            <w:r w:rsidRPr="00525137">
              <w:rPr>
                <w:rFonts w:ascii="Arial" w:eastAsia="Times New Roman" w:hAnsi="Arial" w:cs="Arial"/>
                <w:b/>
                <w:bCs/>
                <w:color w:val="FF0000"/>
                <w:sz w:val="18"/>
                <w:szCs w:val="18"/>
              </w:rPr>
              <w:t> </w:t>
            </w:r>
            <w:r w:rsidRPr="00525137">
              <w:rPr>
                <w:rFonts w:ascii="Arial" w:eastAsia="Times New Roman" w:hAnsi="Arial" w:cs="Arial"/>
                <w:color w:val="000000"/>
                <w:sz w:val="18"/>
                <w:szCs w:val="18"/>
              </w:rPr>
              <w:t> /    N   /   U</w:t>
            </w:r>
          </w:p>
        </w:tc>
        <w:tc>
          <w:tcPr>
            <w:tcW w:w="1361" w:type="dxa"/>
            <w:tcBorders>
              <w:top w:val="single" w:sz="8" w:space="0" w:color="000000"/>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hideMark/>
          </w:tcPr>
          <w:p w14:paraId="44F69677"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sz w:val="18"/>
                <w:szCs w:val="18"/>
              </w:rPr>
              <w:t xml:space="preserve">Using Zoom, I was able to use teach back for my education very effectively. I was able to educate </w:t>
            </w:r>
            <w:proofErr w:type="spellStart"/>
            <w:r w:rsidRPr="00525137">
              <w:rPr>
                <w:rFonts w:ascii="Arial" w:eastAsia="Times New Roman" w:hAnsi="Arial" w:cs="Arial"/>
                <w:color w:val="000000"/>
                <w:sz w:val="18"/>
                <w:szCs w:val="18"/>
              </w:rPr>
              <w:t>pt’s</w:t>
            </w:r>
            <w:proofErr w:type="spellEnd"/>
            <w:r w:rsidRPr="00525137">
              <w:rPr>
                <w:rFonts w:ascii="Arial" w:eastAsia="Times New Roman" w:hAnsi="Arial" w:cs="Arial"/>
                <w:color w:val="000000"/>
                <w:sz w:val="18"/>
                <w:szCs w:val="18"/>
              </w:rPr>
              <w:t xml:space="preserve"> spouse in HEP successfully. They both liked the platform, and that they didn’t have to travel.</w:t>
            </w:r>
          </w:p>
        </w:tc>
      </w:tr>
      <w:tr w:rsidR="00227D94" w:rsidRPr="00525137" w14:paraId="532280E0" w14:textId="77777777" w:rsidTr="00227D94">
        <w:trPr>
          <w:trHeight w:val="42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580F20" w14:textId="0D58264C" w:rsidR="00227D94" w:rsidRPr="00525137" w:rsidRDefault="00227D94" w:rsidP="00227D94">
            <w:pPr>
              <w:rPr>
                <w:rFonts w:ascii="Arial" w:eastAsia="Times New Roman" w:hAnsi="Arial" w:cs="Arial"/>
                <w:color w:val="000000"/>
                <w:sz w:val="18"/>
                <w:szCs w:val="18"/>
              </w:rPr>
            </w:pPr>
            <w:r w:rsidRPr="00525137">
              <w:rPr>
                <w:rFonts w:ascii="Arial" w:eastAsia="Times New Roman" w:hAnsi="Arial" w:cs="Arial"/>
                <w:b/>
                <w:bCs/>
                <w:color w:val="000000"/>
                <w:sz w:val="18"/>
                <w:szCs w:val="18"/>
              </w:rPr>
              <w:lastRenderedPageBreak/>
              <w:t>Dates Seen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492CC3" w14:textId="09C1E83C" w:rsidR="00227D94" w:rsidRPr="00525137" w:rsidRDefault="00227D94" w:rsidP="00227D94">
            <w:pPr>
              <w:rPr>
                <w:rFonts w:ascii="Arial" w:eastAsia="Times New Roman" w:hAnsi="Arial" w:cs="Arial"/>
                <w:color w:val="000000"/>
                <w:sz w:val="18"/>
                <w:szCs w:val="18"/>
              </w:rPr>
            </w:pPr>
            <w:r w:rsidRPr="00525137">
              <w:rPr>
                <w:rFonts w:ascii="Arial" w:eastAsia="Times New Roman" w:hAnsi="Arial" w:cs="Arial"/>
                <w:b/>
                <w:bCs/>
                <w:color w:val="000000"/>
                <w:sz w:val="18"/>
                <w:szCs w:val="18"/>
              </w:rPr>
              <w:t>Dx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7093B" w14:textId="77777777"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Platform(s) Used</w:t>
            </w:r>
          </w:p>
          <w:p w14:paraId="4946FFD8" w14:textId="162A088F" w:rsidR="00227D94" w:rsidRPr="00525137" w:rsidRDefault="00227D94" w:rsidP="00227D94">
            <w:pPr>
              <w:rPr>
                <w:rFonts w:ascii="Arial" w:eastAsia="Times New Roman" w:hAnsi="Arial" w:cs="Arial"/>
                <w:color w:val="000000"/>
                <w:sz w:val="18"/>
                <w:szCs w:val="18"/>
              </w:rPr>
            </w:pPr>
            <w:r w:rsidRPr="00525137">
              <w:rPr>
                <w:rFonts w:ascii="Arial" w:eastAsia="Times New Roman" w:hAnsi="Arial" w:cs="Arial"/>
                <w:b/>
                <w:bCs/>
                <w:color w:val="000000"/>
                <w:sz w:val="18"/>
                <w:szCs w:val="18"/>
              </w:rPr>
              <w:t> (e.g. Zoom, Doxy.me, FaceTime, etc.)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1D47D" w14:textId="65970D9E" w:rsidR="00227D94" w:rsidRPr="00525137" w:rsidRDefault="00227D94" w:rsidP="00227D94">
            <w:pPr>
              <w:rPr>
                <w:rFonts w:ascii="Arial" w:eastAsia="Times New Roman" w:hAnsi="Arial" w:cs="Arial"/>
                <w:color w:val="000000"/>
                <w:sz w:val="18"/>
                <w:szCs w:val="18"/>
              </w:rPr>
            </w:pPr>
            <w:r w:rsidRPr="00525137">
              <w:rPr>
                <w:rFonts w:ascii="Arial" w:eastAsia="Times New Roman" w:hAnsi="Arial" w:cs="Arial"/>
                <w:b/>
                <w:bCs/>
                <w:color w:val="000000"/>
                <w:sz w:val="18"/>
                <w:szCs w:val="18"/>
              </w:rPr>
              <w:t>Evaluation(s) Used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26506" w14:textId="77777777"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Interventions Provided</w:t>
            </w:r>
          </w:p>
          <w:p w14:paraId="63D1A323" w14:textId="77777777" w:rsidR="00227D94" w:rsidRPr="00525137" w:rsidRDefault="00227D94" w:rsidP="00227D94">
            <w:pPr>
              <w:rPr>
                <w:rFonts w:ascii="Arial" w:eastAsia="Times New Roman" w:hAnsi="Arial" w:cs="Arial"/>
                <w:color w:val="000000"/>
                <w:sz w:val="18"/>
                <w:szCs w:val="1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6C6CD9" w14:textId="641A9655" w:rsidR="00227D94" w:rsidRPr="00525137" w:rsidRDefault="00227D94" w:rsidP="00227D94">
            <w:pPr>
              <w:rPr>
                <w:rFonts w:ascii="Arial" w:eastAsia="Times New Roman" w:hAnsi="Arial" w:cs="Arial"/>
                <w:color w:val="000000"/>
                <w:sz w:val="18"/>
                <w:szCs w:val="18"/>
              </w:rPr>
            </w:pPr>
            <w:r w:rsidRPr="00525137">
              <w:rPr>
                <w:rFonts w:ascii="Arial" w:eastAsia="Times New Roman" w:hAnsi="Arial" w:cs="Arial"/>
                <w:b/>
                <w:bCs/>
                <w:color w:val="000000"/>
                <w:sz w:val="18"/>
                <w:szCs w:val="18"/>
              </w:rPr>
              <w:t># Visits</w:t>
            </w:r>
          </w:p>
        </w:tc>
        <w:tc>
          <w:tcPr>
            <w:tcW w:w="7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8B9B0" w14:textId="6B061E28" w:rsidR="00227D94" w:rsidRPr="00525137" w:rsidRDefault="00227D94" w:rsidP="00227D94">
            <w:pPr>
              <w:rPr>
                <w:rFonts w:ascii="Arial" w:eastAsia="Times New Roman" w:hAnsi="Arial" w:cs="Arial"/>
                <w:color w:val="000000"/>
                <w:sz w:val="18"/>
                <w:szCs w:val="18"/>
              </w:rPr>
            </w:pPr>
            <w:r w:rsidRPr="00525137">
              <w:rPr>
                <w:rFonts w:ascii="Arial" w:eastAsia="Times New Roman" w:hAnsi="Arial" w:cs="Arial"/>
                <w:b/>
                <w:bCs/>
                <w:color w:val="000000"/>
                <w:sz w:val="18"/>
                <w:szCs w:val="18"/>
              </w:rPr>
              <w:t># No Shows</w:t>
            </w:r>
          </w:p>
        </w:tc>
        <w:tc>
          <w:tcPr>
            <w:tcW w:w="7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894B2" w14:textId="64BFD838" w:rsidR="00227D94" w:rsidRPr="00525137" w:rsidRDefault="00227D94" w:rsidP="00227D94">
            <w:pPr>
              <w:rPr>
                <w:rFonts w:ascii="Arial" w:eastAsia="Times New Roman" w:hAnsi="Arial" w:cs="Arial"/>
                <w:color w:val="000000"/>
                <w:sz w:val="18"/>
                <w:szCs w:val="18"/>
              </w:rPr>
            </w:pPr>
            <w:r w:rsidRPr="00525137">
              <w:rPr>
                <w:rFonts w:ascii="Arial" w:eastAsia="Times New Roman" w:hAnsi="Arial" w:cs="Arial"/>
                <w:b/>
                <w:bCs/>
                <w:color w:val="000000"/>
                <w:sz w:val="18"/>
                <w:szCs w:val="18"/>
              </w:rPr>
              <w:t>CPT Codes Used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6C791" w14:textId="77777777"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Payer</w:t>
            </w:r>
          </w:p>
          <w:p w14:paraId="260D1887" w14:textId="77777777" w:rsidR="00227D94" w:rsidRPr="00525137" w:rsidRDefault="00227D94" w:rsidP="00227D94">
            <w:pPr>
              <w:rPr>
                <w:rFonts w:ascii="Arial" w:eastAsia="Times New Roman" w:hAnsi="Arial" w:cs="Arial"/>
                <w:color w:val="000000"/>
                <w:sz w:val="18"/>
                <w:szCs w:val="18"/>
              </w:rPr>
            </w:pPr>
          </w:p>
        </w:tc>
        <w:tc>
          <w:tcPr>
            <w:tcW w:w="16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B2DCBF" w14:textId="77777777"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Reimbursement received?</w:t>
            </w:r>
          </w:p>
          <w:p w14:paraId="68CB4168" w14:textId="77777777"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Yes/No/Unknown</w:t>
            </w:r>
          </w:p>
          <w:p w14:paraId="5F72BECB" w14:textId="5899318F" w:rsidR="00227D94" w:rsidRPr="00525137" w:rsidRDefault="00227D94" w:rsidP="00227D94">
            <w:pPr>
              <w:jc w:val="center"/>
              <w:rPr>
                <w:rFonts w:ascii="Arial" w:eastAsia="Times New Roman" w:hAnsi="Arial" w:cs="Arial"/>
                <w:b/>
                <w:bCs/>
                <w:color w:val="FF0000"/>
                <w:sz w:val="18"/>
                <w:szCs w:val="18"/>
                <w:u w:val="single"/>
              </w:rPr>
            </w:pPr>
            <w:r w:rsidRPr="00525137">
              <w:rPr>
                <w:rFonts w:ascii="Times New Roman" w:eastAsia="Times New Roman" w:hAnsi="Times New Roman" w:cs="Times New Roman"/>
              </w:rPr>
              <w:br/>
            </w:r>
          </w:p>
        </w:tc>
        <w:tc>
          <w:tcPr>
            <w:tcW w:w="136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0F2D25" w14:textId="77777777"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b/>
                <w:bCs/>
                <w:color w:val="000000"/>
                <w:sz w:val="18"/>
                <w:szCs w:val="18"/>
              </w:rPr>
              <w:t>Notes</w:t>
            </w:r>
          </w:p>
          <w:p w14:paraId="500E6416" w14:textId="49439106" w:rsidR="00227D94" w:rsidRPr="00525137" w:rsidRDefault="00227D94" w:rsidP="00227D94">
            <w:pPr>
              <w:rPr>
                <w:rFonts w:ascii="Arial" w:eastAsia="Times New Roman" w:hAnsi="Arial" w:cs="Arial"/>
                <w:color w:val="000000"/>
                <w:sz w:val="18"/>
                <w:szCs w:val="18"/>
              </w:rPr>
            </w:pPr>
            <w:r w:rsidRPr="00525137">
              <w:rPr>
                <w:rFonts w:ascii="Arial" w:eastAsia="Times New Roman" w:hAnsi="Arial" w:cs="Arial"/>
                <w:b/>
                <w:bCs/>
                <w:color w:val="000000"/>
                <w:sz w:val="18"/>
                <w:szCs w:val="18"/>
              </w:rPr>
              <w:t>(e.g. was telehealth effective with this diagnosis? Did the patient/family like telehealth? Add any thoughts you think will be helpful)</w:t>
            </w:r>
          </w:p>
        </w:tc>
      </w:tr>
      <w:tr w:rsidR="00227D94" w:rsidRPr="00525137" w14:paraId="0917EF27" w14:textId="77777777" w:rsidTr="00227D9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21E90"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B4217"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36D02"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9BAEC"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4B75E"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B5D80" w14:textId="77777777" w:rsidR="00227D94" w:rsidRPr="00525137" w:rsidRDefault="00227D94" w:rsidP="00227D94">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ED4DD" w14:textId="77777777" w:rsidR="00227D94" w:rsidRPr="00525137" w:rsidRDefault="00227D94" w:rsidP="00227D94">
            <w:pPr>
              <w:rPr>
                <w:rFonts w:ascii="Times New Roman" w:eastAsia="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8E234"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A960B" w14:textId="77777777" w:rsidR="00227D94" w:rsidRPr="00525137" w:rsidRDefault="00227D94" w:rsidP="00227D94">
            <w:pPr>
              <w:rPr>
                <w:rFonts w:ascii="Times New Roman" w:eastAsia="Times New Roman" w:hAnsi="Times New Roman" w:cs="Times New Roman"/>
              </w:rPr>
            </w:pPr>
          </w:p>
        </w:tc>
        <w:tc>
          <w:tcPr>
            <w:tcW w:w="1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1B03D4" w14:textId="2B5A5F67"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EC211" w14:textId="77777777" w:rsidR="00227D94" w:rsidRPr="00525137" w:rsidRDefault="00227D94" w:rsidP="00227D94">
            <w:pPr>
              <w:rPr>
                <w:rFonts w:ascii="Times New Roman" w:eastAsia="Times New Roman" w:hAnsi="Times New Roman" w:cs="Times New Roman"/>
              </w:rPr>
            </w:pPr>
          </w:p>
        </w:tc>
      </w:tr>
      <w:tr w:rsidR="00227D94" w:rsidRPr="00525137" w14:paraId="623C4F67" w14:textId="77777777" w:rsidTr="00227D9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E7100"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1F1ED"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B04B7"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09E5F"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87DB4"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B180B" w14:textId="77777777" w:rsidR="00227D94" w:rsidRPr="00525137" w:rsidRDefault="00227D94" w:rsidP="00227D94">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61391" w14:textId="77777777" w:rsidR="00227D94" w:rsidRPr="00525137" w:rsidRDefault="00227D94" w:rsidP="00227D94">
            <w:pPr>
              <w:rPr>
                <w:rFonts w:ascii="Times New Roman" w:eastAsia="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99D02"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92ED2" w14:textId="77777777" w:rsidR="00227D94" w:rsidRPr="00525137" w:rsidRDefault="00227D94" w:rsidP="00227D94">
            <w:pPr>
              <w:rPr>
                <w:rFonts w:ascii="Times New Roman" w:eastAsia="Times New Roman" w:hAnsi="Times New Roman" w:cs="Times New Roman"/>
              </w:rPr>
            </w:pPr>
          </w:p>
        </w:tc>
        <w:tc>
          <w:tcPr>
            <w:tcW w:w="1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5E0A4" w14:textId="450AB82D"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7CFD0" w14:textId="77777777" w:rsidR="00227D94" w:rsidRPr="00525137" w:rsidRDefault="00227D94" w:rsidP="00227D94">
            <w:pPr>
              <w:rPr>
                <w:rFonts w:ascii="Times New Roman" w:eastAsia="Times New Roman" w:hAnsi="Times New Roman" w:cs="Times New Roman"/>
              </w:rPr>
            </w:pPr>
          </w:p>
        </w:tc>
      </w:tr>
      <w:tr w:rsidR="00227D94" w:rsidRPr="00525137" w14:paraId="4C00226F" w14:textId="77777777" w:rsidTr="00227D9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F1163"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ADD2E"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3FBDD"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21211"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C0CA3"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DA9B9" w14:textId="77777777" w:rsidR="00227D94" w:rsidRPr="00525137" w:rsidRDefault="00227D94" w:rsidP="00227D94">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4F640" w14:textId="77777777" w:rsidR="00227D94" w:rsidRPr="00525137" w:rsidRDefault="00227D94" w:rsidP="00227D94">
            <w:pPr>
              <w:rPr>
                <w:rFonts w:ascii="Times New Roman" w:eastAsia="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7B922"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63CEC" w14:textId="77777777" w:rsidR="00227D94" w:rsidRPr="00525137" w:rsidRDefault="00227D94" w:rsidP="00227D94">
            <w:pPr>
              <w:rPr>
                <w:rFonts w:ascii="Times New Roman" w:eastAsia="Times New Roman" w:hAnsi="Times New Roman" w:cs="Times New Roman"/>
              </w:rPr>
            </w:pPr>
          </w:p>
        </w:tc>
        <w:tc>
          <w:tcPr>
            <w:tcW w:w="1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BEEF7" w14:textId="4748744F"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B73A5" w14:textId="77777777" w:rsidR="00227D94" w:rsidRPr="00525137" w:rsidRDefault="00227D94" w:rsidP="00227D94">
            <w:pPr>
              <w:rPr>
                <w:rFonts w:ascii="Times New Roman" w:eastAsia="Times New Roman" w:hAnsi="Times New Roman" w:cs="Times New Roman"/>
              </w:rPr>
            </w:pPr>
          </w:p>
        </w:tc>
      </w:tr>
      <w:tr w:rsidR="00227D94" w:rsidRPr="00525137" w14:paraId="63A877D4" w14:textId="77777777" w:rsidTr="00227D9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5DD95"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26E20"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7A907"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C3E7E"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E65684"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1F1A0" w14:textId="77777777" w:rsidR="00227D94" w:rsidRPr="00525137" w:rsidRDefault="00227D94" w:rsidP="00227D94">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F61A4" w14:textId="77777777" w:rsidR="00227D94" w:rsidRPr="00525137" w:rsidRDefault="00227D94" w:rsidP="00227D94">
            <w:pPr>
              <w:rPr>
                <w:rFonts w:ascii="Times New Roman" w:eastAsia="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1943D"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0C2D3" w14:textId="77777777" w:rsidR="00227D94" w:rsidRPr="00525137" w:rsidRDefault="00227D94" w:rsidP="00227D94">
            <w:pPr>
              <w:rPr>
                <w:rFonts w:ascii="Times New Roman" w:eastAsia="Times New Roman" w:hAnsi="Times New Roman" w:cs="Times New Roman"/>
              </w:rPr>
            </w:pPr>
          </w:p>
        </w:tc>
        <w:tc>
          <w:tcPr>
            <w:tcW w:w="1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EEA41" w14:textId="41A2CBFF"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CD6BAD" w14:textId="77777777" w:rsidR="00227D94" w:rsidRPr="00525137" w:rsidRDefault="00227D94" w:rsidP="00227D94">
            <w:pPr>
              <w:rPr>
                <w:rFonts w:ascii="Times New Roman" w:eastAsia="Times New Roman" w:hAnsi="Times New Roman" w:cs="Times New Roman"/>
              </w:rPr>
            </w:pPr>
          </w:p>
        </w:tc>
      </w:tr>
      <w:tr w:rsidR="00227D94" w:rsidRPr="00525137" w14:paraId="4125E63F" w14:textId="77777777" w:rsidTr="00227D9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9F1C2"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C7A72"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20828"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FCED4"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E953A"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F8F6F" w14:textId="77777777" w:rsidR="00227D94" w:rsidRPr="00525137" w:rsidRDefault="00227D94" w:rsidP="00227D94">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E8C75" w14:textId="77777777" w:rsidR="00227D94" w:rsidRPr="00525137" w:rsidRDefault="00227D94" w:rsidP="00227D94">
            <w:pPr>
              <w:rPr>
                <w:rFonts w:ascii="Times New Roman" w:eastAsia="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F5D84"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351EB" w14:textId="77777777" w:rsidR="00227D94" w:rsidRPr="00525137" w:rsidRDefault="00227D94" w:rsidP="00227D94">
            <w:pPr>
              <w:rPr>
                <w:rFonts w:ascii="Times New Roman" w:eastAsia="Times New Roman" w:hAnsi="Times New Roman" w:cs="Times New Roman"/>
              </w:rPr>
            </w:pPr>
          </w:p>
        </w:tc>
        <w:tc>
          <w:tcPr>
            <w:tcW w:w="1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A6A5B" w14:textId="1D78D28D"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EF18F" w14:textId="77777777" w:rsidR="00227D94" w:rsidRPr="00525137" w:rsidRDefault="00227D94" w:rsidP="00227D94">
            <w:pPr>
              <w:rPr>
                <w:rFonts w:ascii="Times New Roman" w:eastAsia="Times New Roman" w:hAnsi="Times New Roman" w:cs="Times New Roman"/>
              </w:rPr>
            </w:pPr>
          </w:p>
        </w:tc>
      </w:tr>
      <w:tr w:rsidR="00227D94" w:rsidRPr="00525137" w14:paraId="6195BDE4" w14:textId="77777777" w:rsidTr="00227D9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EDCEB"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6E21FF"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B32CB"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852A9"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81115"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43DDA" w14:textId="77777777" w:rsidR="00227D94" w:rsidRPr="00525137" w:rsidRDefault="00227D94" w:rsidP="00227D94">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5AB42" w14:textId="77777777" w:rsidR="00227D94" w:rsidRPr="00525137" w:rsidRDefault="00227D94" w:rsidP="00227D94">
            <w:pPr>
              <w:rPr>
                <w:rFonts w:ascii="Times New Roman" w:eastAsia="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805B9"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08910" w14:textId="77777777" w:rsidR="00227D94" w:rsidRPr="00525137" w:rsidRDefault="00227D94" w:rsidP="00227D94">
            <w:pPr>
              <w:rPr>
                <w:rFonts w:ascii="Times New Roman" w:eastAsia="Times New Roman" w:hAnsi="Times New Roman" w:cs="Times New Roman"/>
              </w:rPr>
            </w:pPr>
          </w:p>
        </w:tc>
        <w:tc>
          <w:tcPr>
            <w:tcW w:w="1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6F238" w14:textId="3F3227B1"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72C28" w14:textId="77777777" w:rsidR="00227D94" w:rsidRPr="00525137" w:rsidRDefault="00227D94" w:rsidP="00227D94">
            <w:pPr>
              <w:rPr>
                <w:rFonts w:ascii="Times New Roman" w:eastAsia="Times New Roman" w:hAnsi="Times New Roman" w:cs="Times New Roman"/>
              </w:rPr>
            </w:pPr>
          </w:p>
        </w:tc>
      </w:tr>
      <w:tr w:rsidR="00227D94" w:rsidRPr="00525137" w14:paraId="4854CC25" w14:textId="77777777" w:rsidTr="00227D9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2B8FB"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F5744"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39CA0"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C868E"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2ED18"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EA722" w14:textId="77777777" w:rsidR="00227D94" w:rsidRPr="00525137" w:rsidRDefault="00227D94" w:rsidP="00227D94">
            <w:pPr>
              <w:rPr>
                <w:rFonts w:ascii="Times New Roman" w:eastAsia="Times New Roman" w:hAnsi="Times New Roman" w:cs="Times New Roman"/>
              </w:rPr>
            </w:pPr>
          </w:p>
        </w:tc>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E8F07" w14:textId="77777777" w:rsidR="00227D94" w:rsidRPr="00525137" w:rsidRDefault="00227D94" w:rsidP="00227D94">
            <w:pPr>
              <w:rPr>
                <w:rFonts w:ascii="Times New Roman" w:eastAsia="Times New Roman" w:hAnsi="Times New Roman" w:cs="Times New Roman"/>
              </w:rPr>
            </w:pPr>
          </w:p>
        </w:tc>
        <w:tc>
          <w:tcPr>
            <w:tcW w:w="7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1EAEA" w14:textId="77777777" w:rsidR="00227D94" w:rsidRPr="00525137" w:rsidRDefault="00227D94" w:rsidP="00227D94">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DF816" w14:textId="77777777" w:rsidR="00227D94" w:rsidRPr="00525137" w:rsidRDefault="00227D94" w:rsidP="00227D94">
            <w:pPr>
              <w:rPr>
                <w:rFonts w:ascii="Times New Roman" w:eastAsia="Times New Roman" w:hAnsi="Times New Roman" w:cs="Times New Roman"/>
              </w:rPr>
            </w:pPr>
          </w:p>
        </w:tc>
        <w:tc>
          <w:tcPr>
            <w:tcW w:w="1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33F2D" w14:textId="02297B2F" w:rsidR="00227D94" w:rsidRPr="00525137" w:rsidRDefault="00227D94" w:rsidP="00227D94">
            <w:pPr>
              <w:jc w:val="center"/>
              <w:rPr>
                <w:rFonts w:ascii="Times New Roman" w:eastAsia="Times New Roman" w:hAnsi="Times New Roman" w:cs="Times New Roman"/>
              </w:rPr>
            </w:pPr>
            <w:r w:rsidRPr="00525137">
              <w:rPr>
                <w:rFonts w:ascii="Arial" w:eastAsia="Times New Roman" w:hAnsi="Arial" w:cs="Arial"/>
                <w:color w:val="000000"/>
                <w:sz w:val="18"/>
                <w:szCs w:val="18"/>
              </w:rPr>
              <w:t>Y   /    N   /   U</w:t>
            </w:r>
          </w:p>
        </w:tc>
        <w:tc>
          <w:tcPr>
            <w:tcW w:w="1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BA3B9" w14:textId="77777777" w:rsidR="00227D94" w:rsidRPr="00525137" w:rsidRDefault="00227D94" w:rsidP="00227D94">
            <w:pPr>
              <w:rPr>
                <w:rFonts w:ascii="Times New Roman" w:eastAsia="Times New Roman" w:hAnsi="Times New Roman" w:cs="Times New Roman"/>
              </w:rPr>
            </w:pPr>
          </w:p>
        </w:tc>
      </w:tr>
    </w:tbl>
    <w:p w14:paraId="78287C68"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rPr>
        <w:t>Note:</w:t>
      </w:r>
      <w:r w:rsidRPr="00525137">
        <w:rPr>
          <w:rFonts w:ascii="Arial" w:eastAsia="Times New Roman" w:hAnsi="Arial" w:cs="Arial"/>
          <w:color w:val="000000"/>
        </w:rPr>
        <w:t xml:space="preserve"> </w:t>
      </w:r>
      <w:r w:rsidRPr="00525137">
        <w:rPr>
          <w:rFonts w:ascii="Arial" w:eastAsia="Times New Roman" w:hAnsi="Arial" w:cs="Arial"/>
          <w:i/>
          <w:iCs/>
          <w:color w:val="000000"/>
        </w:rPr>
        <w:t>Track which codes are reimbursed and which, if any, are not.</w:t>
      </w:r>
    </w:p>
    <w:p w14:paraId="4439A13C" w14:textId="77777777" w:rsidR="00525137" w:rsidRPr="00525137" w:rsidRDefault="00525137" w:rsidP="00525137">
      <w:pPr>
        <w:rPr>
          <w:rFonts w:ascii="Times New Roman" w:eastAsia="Times New Roman" w:hAnsi="Times New Roman" w:cs="Times New Roman"/>
        </w:rPr>
      </w:pPr>
    </w:p>
    <w:p w14:paraId="71EB5396"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rPr>
        <w:t>Please list ALL population(s) you have served via telehealth (e.g., pediatrics, geriatrics, physical disability, developmental disability, mental/behavioral health, etc.):</w:t>
      </w:r>
    </w:p>
    <w:p w14:paraId="6BF284B2" w14:textId="77777777" w:rsidR="00525137" w:rsidRPr="00525137" w:rsidRDefault="00525137" w:rsidP="00525137">
      <w:pPr>
        <w:rPr>
          <w:rFonts w:ascii="Times New Roman" w:eastAsia="Times New Roman" w:hAnsi="Times New Roman" w:cs="Times New Roman"/>
        </w:rPr>
      </w:pPr>
    </w:p>
    <w:p w14:paraId="326FA789" w14:textId="77777777" w:rsidR="00227D94" w:rsidRDefault="00227D94" w:rsidP="00525137">
      <w:pPr>
        <w:rPr>
          <w:rFonts w:ascii="Arial" w:eastAsia="Times New Roman" w:hAnsi="Arial" w:cs="Arial"/>
          <w:b/>
          <w:bCs/>
          <w:color w:val="000000"/>
          <w:sz w:val="28"/>
          <w:szCs w:val="28"/>
          <w:u w:val="single"/>
        </w:rPr>
      </w:pPr>
    </w:p>
    <w:p w14:paraId="51D98D62" w14:textId="1A46A896" w:rsidR="00525137" w:rsidRPr="00525137" w:rsidRDefault="00525137" w:rsidP="00227D94">
      <w:pPr>
        <w:rPr>
          <w:rFonts w:ascii="Times New Roman" w:eastAsia="Times New Roman" w:hAnsi="Times New Roman" w:cs="Times New Roman"/>
        </w:rPr>
      </w:pPr>
      <w:r w:rsidRPr="00525137">
        <w:rPr>
          <w:rFonts w:ascii="Arial" w:eastAsia="Times New Roman" w:hAnsi="Arial" w:cs="Arial"/>
          <w:b/>
          <w:bCs/>
          <w:color w:val="000000"/>
          <w:sz w:val="28"/>
          <w:szCs w:val="28"/>
          <w:u w:val="single"/>
        </w:rPr>
        <w:lastRenderedPageBreak/>
        <w:t>Recipient Feedback Survey</w:t>
      </w:r>
    </w:p>
    <w:p w14:paraId="2211D806" w14:textId="77777777" w:rsidR="00525137" w:rsidRPr="00525137" w:rsidRDefault="00525137" w:rsidP="00525137">
      <w:pPr>
        <w:rPr>
          <w:rFonts w:ascii="Times New Roman" w:eastAsia="Times New Roman" w:hAnsi="Times New Roman" w:cs="Times New Roman"/>
        </w:rPr>
      </w:pPr>
    </w:p>
    <w:p w14:paraId="2199157B"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b/>
          <w:bCs/>
          <w:color w:val="000000"/>
        </w:rPr>
        <w:t>At the final telehealth visit, please survey each therapy recipient (patient, client, student, etc.) by asking the following questions. The survey can also be given by follow-up phone call after the final visit.  </w:t>
      </w:r>
    </w:p>
    <w:p w14:paraId="08D9C51C" w14:textId="77777777" w:rsidR="00525137" w:rsidRPr="00525137" w:rsidRDefault="00525137" w:rsidP="00525137">
      <w:pPr>
        <w:rPr>
          <w:rFonts w:ascii="Times New Roman" w:eastAsia="Times New Roman" w:hAnsi="Times New Roman" w:cs="Times New Roman"/>
        </w:rPr>
      </w:pPr>
    </w:p>
    <w:p w14:paraId="256B8A35" w14:textId="77777777" w:rsidR="00525137" w:rsidRPr="00525137" w:rsidRDefault="00525137" w:rsidP="00525137">
      <w:pPr>
        <w:rPr>
          <w:rFonts w:ascii="Times New Roman" w:eastAsia="Times New Roman" w:hAnsi="Times New Roman" w:cs="Times New Roman"/>
        </w:rPr>
      </w:pPr>
      <w:r w:rsidRPr="00525137">
        <w:rPr>
          <w:rFonts w:ascii="Arial" w:eastAsia="Times New Roman" w:hAnsi="Arial" w:cs="Arial"/>
          <w:color w:val="000000"/>
        </w:rPr>
        <w:t>Indicate Respondent: Patient ___ Caregiver___</w:t>
      </w:r>
    </w:p>
    <w:p w14:paraId="29A1CE39" w14:textId="77777777" w:rsidR="00525137" w:rsidRPr="00525137" w:rsidRDefault="00525137" w:rsidP="00525137">
      <w:pPr>
        <w:rPr>
          <w:rFonts w:ascii="Times New Roman" w:eastAsia="Times New Roman" w:hAnsi="Times New Roman" w:cs="Times New Roman"/>
        </w:rPr>
      </w:pPr>
    </w:p>
    <w:p w14:paraId="3F7138AC" w14:textId="77777777" w:rsidR="00525137" w:rsidRPr="00525137" w:rsidRDefault="00525137" w:rsidP="00525137">
      <w:pPr>
        <w:numPr>
          <w:ilvl w:val="0"/>
          <w:numId w:val="1"/>
        </w:numPr>
        <w:textAlignment w:val="baseline"/>
        <w:rPr>
          <w:rFonts w:ascii="Arial" w:eastAsia="Times New Roman" w:hAnsi="Arial" w:cs="Arial"/>
          <w:color w:val="000000"/>
        </w:rPr>
      </w:pPr>
      <w:r w:rsidRPr="00525137">
        <w:rPr>
          <w:rFonts w:ascii="Arial" w:eastAsia="Times New Roman" w:hAnsi="Arial" w:cs="Arial"/>
          <w:color w:val="000000"/>
        </w:rPr>
        <w:t>As a patient or caregiver, how satisfied were you with the OT services provided through telehealth? </w:t>
      </w:r>
    </w:p>
    <w:p w14:paraId="759801C3" w14:textId="77777777" w:rsidR="00525137" w:rsidRPr="00525137" w:rsidRDefault="00525137" w:rsidP="00525137">
      <w:pPr>
        <w:rPr>
          <w:rFonts w:ascii="Times New Roman" w:eastAsia="Times New Roman" w:hAnsi="Times New Roman" w:cs="Times New Roman"/>
        </w:rPr>
      </w:pPr>
    </w:p>
    <w:tbl>
      <w:tblPr>
        <w:tblW w:w="10520" w:type="dxa"/>
        <w:jc w:val="center"/>
        <w:tblCellMar>
          <w:top w:w="15" w:type="dxa"/>
          <w:left w:w="15" w:type="dxa"/>
          <w:bottom w:w="15" w:type="dxa"/>
          <w:right w:w="15" w:type="dxa"/>
        </w:tblCellMar>
        <w:tblLook w:val="04A0" w:firstRow="1" w:lastRow="0" w:firstColumn="1" w:lastColumn="0" w:noHBand="0" w:noVBand="1"/>
      </w:tblPr>
      <w:tblGrid>
        <w:gridCol w:w="1549"/>
        <w:gridCol w:w="2106"/>
        <w:gridCol w:w="2623"/>
        <w:gridCol w:w="1881"/>
        <w:gridCol w:w="2361"/>
      </w:tblGrid>
      <w:tr w:rsidR="00525137" w:rsidRPr="00525137" w14:paraId="4B404586" w14:textId="77777777" w:rsidTr="00227D9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88987"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Dissatisfied</w:t>
            </w:r>
          </w:p>
          <w:p w14:paraId="0810EB45" w14:textId="77777777" w:rsidR="00525137" w:rsidRPr="00525137" w:rsidRDefault="00525137" w:rsidP="0052513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E66C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Somewhat dissatisfied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96FF5"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Neither satisfied nor dissatisfied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8BC0E"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Somewhat satisfied</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34BD0"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b/>
                <w:bCs/>
                <w:color w:val="000000"/>
              </w:rPr>
              <w:t>Satisfied</w:t>
            </w:r>
          </w:p>
        </w:tc>
      </w:tr>
      <w:tr w:rsidR="00525137" w:rsidRPr="00525137" w14:paraId="1067A8A0" w14:textId="77777777" w:rsidTr="00227D94">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8132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3811A"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CBCA7"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E3653"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rPr>
              <w:t>4</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6D7F6" w14:textId="77777777" w:rsidR="00525137" w:rsidRPr="00525137" w:rsidRDefault="00525137" w:rsidP="00525137">
            <w:pPr>
              <w:jc w:val="center"/>
              <w:rPr>
                <w:rFonts w:ascii="Times New Roman" w:eastAsia="Times New Roman" w:hAnsi="Times New Roman" w:cs="Times New Roman"/>
              </w:rPr>
            </w:pPr>
            <w:r w:rsidRPr="00525137">
              <w:rPr>
                <w:rFonts w:ascii="Arial" w:eastAsia="Times New Roman" w:hAnsi="Arial" w:cs="Arial"/>
                <w:color w:val="000000"/>
              </w:rPr>
              <w:t>5</w:t>
            </w:r>
          </w:p>
        </w:tc>
      </w:tr>
    </w:tbl>
    <w:p w14:paraId="73BCB4B3" w14:textId="77777777" w:rsidR="00525137" w:rsidRPr="00525137" w:rsidRDefault="00525137" w:rsidP="00525137">
      <w:pPr>
        <w:rPr>
          <w:rFonts w:ascii="Times New Roman" w:eastAsia="Times New Roman" w:hAnsi="Times New Roman" w:cs="Times New Roman"/>
        </w:rPr>
      </w:pPr>
    </w:p>
    <w:p w14:paraId="296D282C" w14:textId="77777777" w:rsidR="00525137" w:rsidRPr="00525137" w:rsidRDefault="00525137" w:rsidP="00525137">
      <w:pPr>
        <w:pStyle w:val="ListParagraph"/>
        <w:numPr>
          <w:ilvl w:val="0"/>
          <w:numId w:val="7"/>
        </w:numPr>
        <w:ind w:left="1080"/>
        <w:textAlignment w:val="baseline"/>
        <w:rPr>
          <w:rFonts w:ascii="Arial" w:eastAsia="Times New Roman" w:hAnsi="Arial" w:cs="Arial"/>
          <w:color w:val="000000"/>
        </w:rPr>
      </w:pPr>
      <w:r w:rsidRPr="00525137">
        <w:rPr>
          <w:rFonts w:ascii="Arial" w:eastAsia="Times New Roman" w:hAnsi="Arial" w:cs="Arial"/>
          <w:color w:val="000000"/>
        </w:rPr>
        <w:t>If dissatisfied, why? </w:t>
      </w:r>
    </w:p>
    <w:p w14:paraId="5BAADE40" w14:textId="77777777" w:rsidR="00525137" w:rsidRPr="00525137" w:rsidRDefault="00525137" w:rsidP="00525137">
      <w:pPr>
        <w:spacing w:after="240"/>
        <w:ind w:left="360"/>
        <w:rPr>
          <w:rFonts w:ascii="Times New Roman" w:eastAsia="Times New Roman" w:hAnsi="Times New Roman" w:cs="Times New Roman"/>
        </w:rPr>
      </w:pPr>
    </w:p>
    <w:p w14:paraId="451D14EB" w14:textId="77777777" w:rsidR="00525137" w:rsidRPr="00525137" w:rsidRDefault="00525137" w:rsidP="00525137">
      <w:pPr>
        <w:pStyle w:val="ListParagraph"/>
        <w:numPr>
          <w:ilvl w:val="0"/>
          <w:numId w:val="7"/>
        </w:numPr>
        <w:ind w:left="1080"/>
        <w:textAlignment w:val="baseline"/>
        <w:rPr>
          <w:rFonts w:ascii="Arial" w:eastAsia="Times New Roman" w:hAnsi="Arial" w:cs="Arial"/>
          <w:color w:val="000000"/>
        </w:rPr>
      </w:pPr>
      <w:r w:rsidRPr="00525137">
        <w:rPr>
          <w:rFonts w:ascii="Arial" w:eastAsia="Times New Roman" w:hAnsi="Arial" w:cs="Arial"/>
          <w:color w:val="000000"/>
        </w:rPr>
        <w:t>If satisfied, why? </w:t>
      </w:r>
    </w:p>
    <w:p w14:paraId="07B842C8" w14:textId="77777777" w:rsidR="00525137" w:rsidRPr="00525137" w:rsidRDefault="00525137" w:rsidP="00525137">
      <w:pPr>
        <w:spacing w:after="240"/>
        <w:rPr>
          <w:rFonts w:ascii="Times New Roman" w:eastAsia="Times New Roman" w:hAnsi="Times New Roman" w:cs="Times New Roman"/>
        </w:rPr>
      </w:pPr>
    </w:p>
    <w:p w14:paraId="42E6AA1A" w14:textId="77777777" w:rsidR="00525137" w:rsidRPr="00525137" w:rsidRDefault="00525137" w:rsidP="00525137">
      <w:pPr>
        <w:ind w:firstLine="360"/>
        <w:rPr>
          <w:rFonts w:ascii="Times New Roman" w:eastAsia="Times New Roman" w:hAnsi="Times New Roman" w:cs="Times New Roman"/>
        </w:rPr>
      </w:pPr>
      <w:r w:rsidRPr="00525137">
        <w:rPr>
          <w:rFonts w:ascii="Arial" w:eastAsia="Times New Roman" w:hAnsi="Arial" w:cs="Arial"/>
          <w:color w:val="000000"/>
        </w:rPr>
        <w:t>2. Was telehealth better, worse, or no different than an in-person visit?</w:t>
      </w:r>
    </w:p>
    <w:p w14:paraId="2618912C" w14:textId="77777777" w:rsidR="00525137" w:rsidRPr="00525137" w:rsidRDefault="00525137" w:rsidP="00525137">
      <w:pPr>
        <w:rPr>
          <w:rFonts w:ascii="Times New Roman" w:eastAsia="Times New Roman" w:hAnsi="Times New Roman" w:cs="Times New Roman"/>
        </w:rPr>
      </w:pPr>
    </w:p>
    <w:p w14:paraId="178603C7" w14:textId="77777777" w:rsidR="00525137" w:rsidRPr="00525137" w:rsidRDefault="00525137" w:rsidP="00525137">
      <w:pPr>
        <w:pStyle w:val="ListParagraph"/>
        <w:numPr>
          <w:ilvl w:val="0"/>
          <w:numId w:val="6"/>
        </w:numPr>
        <w:ind w:left="1080"/>
        <w:textAlignment w:val="baseline"/>
        <w:rPr>
          <w:rFonts w:ascii="Arial" w:eastAsia="Times New Roman" w:hAnsi="Arial" w:cs="Arial"/>
          <w:color w:val="000000"/>
        </w:rPr>
      </w:pPr>
      <w:r w:rsidRPr="00525137">
        <w:rPr>
          <w:rFonts w:ascii="Arial" w:eastAsia="Times New Roman" w:hAnsi="Arial" w:cs="Arial"/>
          <w:color w:val="000000"/>
        </w:rPr>
        <w:t>If better, why?</w:t>
      </w:r>
    </w:p>
    <w:p w14:paraId="0B4BA504" w14:textId="77777777" w:rsidR="00525137" w:rsidRPr="00525137" w:rsidRDefault="00525137" w:rsidP="00525137">
      <w:pPr>
        <w:spacing w:after="240"/>
        <w:ind w:left="360"/>
        <w:rPr>
          <w:rFonts w:ascii="Times New Roman" w:eastAsia="Times New Roman" w:hAnsi="Times New Roman" w:cs="Times New Roman"/>
        </w:rPr>
      </w:pPr>
    </w:p>
    <w:p w14:paraId="70063503" w14:textId="77777777" w:rsidR="00525137" w:rsidRPr="00525137" w:rsidRDefault="00525137" w:rsidP="00525137">
      <w:pPr>
        <w:pStyle w:val="ListParagraph"/>
        <w:numPr>
          <w:ilvl w:val="0"/>
          <w:numId w:val="6"/>
        </w:numPr>
        <w:ind w:left="1080"/>
        <w:textAlignment w:val="baseline"/>
        <w:rPr>
          <w:rFonts w:ascii="Arial" w:eastAsia="Times New Roman" w:hAnsi="Arial" w:cs="Arial"/>
          <w:color w:val="000000"/>
        </w:rPr>
      </w:pPr>
      <w:r w:rsidRPr="00525137">
        <w:rPr>
          <w:rFonts w:ascii="Arial" w:eastAsia="Times New Roman" w:hAnsi="Arial" w:cs="Arial"/>
          <w:color w:val="000000"/>
        </w:rPr>
        <w:t>If worse, why?</w:t>
      </w:r>
    </w:p>
    <w:p w14:paraId="392C9486" w14:textId="77777777" w:rsidR="00525137" w:rsidRPr="00525137" w:rsidRDefault="00525137" w:rsidP="00525137">
      <w:pPr>
        <w:spacing w:after="240"/>
        <w:rPr>
          <w:rFonts w:ascii="Times New Roman" w:eastAsia="Times New Roman" w:hAnsi="Times New Roman" w:cs="Times New Roman"/>
        </w:rPr>
      </w:pPr>
      <w:r w:rsidRPr="00525137">
        <w:rPr>
          <w:rFonts w:ascii="Times New Roman" w:eastAsia="Times New Roman" w:hAnsi="Times New Roman" w:cs="Times New Roman"/>
        </w:rPr>
        <w:br/>
      </w:r>
    </w:p>
    <w:p w14:paraId="7E4AA9D3" w14:textId="77777777" w:rsidR="00525137" w:rsidRPr="00525137" w:rsidRDefault="00525137" w:rsidP="00525137">
      <w:pPr>
        <w:ind w:left="360"/>
        <w:rPr>
          <w:rFonts w:ascii="Times New Roman" w:eastAsia="Times New Roman" w:hAnsi="Times New Roman" w:cs="Times New Roman"/>
        </w:rPr>
      </w:pPr>
      <w:r w:rsidRPr="00525137">
        <w:rPr>
          <w:rFonts w:ascii="Arial" w:eastAsia="Times New Roman" w:hAnsi="Arial" w:cs="Arial"/>
          <w:color w:val="000000"/>
        </w:rPr>
        <w:t>3. Are there any other thoughts or comments you would like to add regarding your experience with receiving OT services through telehealth?</w:t>
      </w:r>
    </w:p>
    <w:p w14:paraId="1161F8FE" w14:textId="77777777" w:rsidR="00525137" w:rsidRPr="00525137" w:rsidRDefault="00525137" w:rsidP="00525137">
      <w:pPr>
        <w:rPr>
          <w:rFonts w:ascii="Times New Roman" w:eastAsia="Times New Roman" w:hAnsi="Times New Roman" w:cs="Times New Roman"/>
        </w:rPr>
      </w:pPr>
    </w:p>
    <w:p w14:paraId="76FAE4EE" w14:textId="77777777" w:rsidR="00B343F9" w:rsidRDefault="00553581"/>
    <w:sectPr w:rsidR="00B343F9" w:rsidSect="00227D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6A0A"/>
    <w:multiLevelType w:val="hybridMultilevel"/>
    <w:tmpl w:val="C3ECC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C140B"/>
    <w:multiLevelType w:val="multilevel"/>
    <w:tmpl w:val="27DC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4000B5"/>
    <w:multiLevelType w:val="multilevel"/>
    <w:tmpl w:val="A00A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6D2C17"/>
    <w:multiLevelType w:val="multilevel"/>
    <w:tmpl w:val="5CCC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E16042"/>
    <w:multiLevelType w:val="hybridMultilevel"/>
    <w:tmpl w:val="13C6F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2617F"/>
    <w:multiLevelType w:val="hybridMultilevel"/>
    <w:tmpl w:val="4262F3C0"/>
    <w:lvl w:ilvl="0" w:tplc="C900BCD4">
      <w:start w:val="2"/>
      <w:numFmt w:val="lowerLetter"/>
      <w:lvlText w:val="%1."/>
      <w:lvlJc w:val="left"/>
      <w:pPr>
        <w:tabs>
          <w:tab w:val="num" w:pos="720"/>
        </w:tabs>
        <w:ind w:left="720" w:hanging="360"/>
      </w:pPr>
    </w:lvl>
    <w:lvl w:ilvl="1" w:tplc="A75CE78C" w:tentative="1">
      <w:start w:val="1"/>
      <w:numFmt w:val="decimal"/>
      <w:lvlText w:val="%2."/>
      <w:lvlJc w:val="left"/>
      <w:pPr>
        <w:tabs>
          <w:tab w:val="num" w:pos="1440"/>
        </w:tabs>
        <w:ind w:left="1440" w:hanging="360"/>
      </w:pPr>
    </w:lvl>
    <w:lvl w:ilvl="2" w:tplc="A8401ED0" w:tentative="1">
      <w:start w:val="1"/>
      <w:numFmt w:val="decimal"/>
      <w:lvlText w:val="%3."/>
      <w:lvlJc w:val="left"/>
      <w:pPr>
        <w:tabs>
          <w:tab w:val="num" w:pos="2160"/>
        </w:tabs>
        <w:ind w:left="2160" w:hanging="360"/>
      </w:pPr>
    </w:lvl>
    <w:lvl w:ilvl="3" w:tplc="52340B92" w:tentative="1">
      <w:start w:val="1"/>
      <w:numFmt w:val="decimal"/>
      <w:lvlText w:val="%4."/>
      <w:lvlJc w:val="left"/>
      <w:pPr>
        <w:tabs>
          <w:tab w:val="num" w:pos="2880"/>
        </w:tabs>
        <w:ind w:left="2880" w:hanging="360"/>
      </w:pPr>
    </w:lvl>
    <w:lvl w:ilvl="4" w:tplc="362A4AB6" w:tentative="1">
      <w:start w:val="1"/>
      <w:numFmt w:val="decimal"/>
      <w:lvlText w:val="%5."/>
      <w:lvlJc w:val="left"/>
      <w:pPr>
        <w:tabs>
          <w:tab w:val="num" w:pos="3600"/>
        </w:tabs>
        <w:ind w:left="3600" w:hanging="360"/>
      </w:pPr>
    </w:lvl>
    <w:lvl w:ilvl="5" w:tplc="B7085C36" w:tentative="1">
      <w:start w:val="1"/>
      <w:numFmt w:val="decimal"/>
      <w:lvlText w:val="%6."/>
      <w:lvlJc w:val="left"/>
      <w:pPr>
        <w:tabs>
          <w:tab w:val="num" w:pos="4320"/>
        </w:tabs>
        <w:ind w:left="4320" w:hanging="360"/>
      </w:pPr>
    </w:lvl>
    <w:lvl w:ilvl="6" w:tplc="003AEFD2" w:tentative="1">
      <w:start w:val="1"/>
      <w:numFmt w:val="decimal"/>
      <w:lvlText w:val="%7."/>
      <w:lvlJc w:val="left"/>
      <w:pPr>
        <w:tabs>
          <w:tab w:val="num" w:pos="5040"/>
        </w:tabs>
        <w:ind w:left="5040" w:hanging="360"/>
      </w:pPr>
    </w:lvl>
    <w:lvl w:ilvl="7" w:tplc="DC5649A2" w:tentative="1">
      <w:start w:val="1"/>
      <w:numFmt w:val="decimal"/>
      <w:lvlText w:val="%8."/>
      <w:lvlJc w:val="left"/>
      <w:pPr>
        <w:tabs>
          <w:tab w:val="num" w:pos="5760"/>
        </w:tabs>
        <w:ind w:left="5760" w:hanging="360"/>
      </w:pPr>
    </w:lvl>
    <w:lvl w:ilvl="8" w:tplc="2432FB7C" w:tentative="1">
      <w:start w:val="1"/>
      <w:numFmt w:val="decimal"/>
      <w:lvlText w:val="%9."/>
      <w:lvlJc w:val="left"/>
      <w:pPr>
        <w:tabs>
          <w:tab w:val="num" w:pos="6480"/>
        </w:tabs>
        <w:ind w:left="6480" w:hanging="360"/>
      </w:pPr>
    </w:lvl>
  </w:abstractNum>
  <w:abstractNum w:abstractNumId="6" w15:restartNumberingAfterBreak="0">
    <w:nsid w:val="6F090E06"/>
    <w:multiLevelType w:val="hybridMultilevel"/>
    <w:tmpl w:val="7E7A8B3E"/>
    <w:lvl w:ilvl="0" w:tplc="42CC1500">
      <w:start w:val="2"/>
      <w:numFmt w:val="lowerLetter"/>
      <w:lvlText w:val="%1."/>
      <w:lvlJc w:val="left"/>
      <w:pPr>
        <w:tabs>
          <w:tab w:val="num" w:pos="720"/>
        </w:tabs>
        <w:ind w:left="720" w:hanging="360"/>
      </w:pPr>
    </w:lvl>
    <w:lvl w:ilvl="1" w:tplc="1B96ABB0" w:tentative="1">
      <w:start w:val="1"/>
      <w:numFmt w:val="decimal"/>
      <w:lvlText w:val="%2."/>
      <w:lvlJc w:val="left"/>
      <w:pPr>
        <w:tabs>
          <w:tab w:val="num" w:pos="1440"/>
        </w:tabs>
        <w:ind w:left="1440" w:hanging="360"/>
      </w:pPr>
    </w:lvl>
    <w:lvl w:ilvl="2" w:tplc="2BA26CB0" w:tentative="1">
      <w:start w:val="1"/>
      <w:numFmt w:val="decimal"/>
      <w:lvlText w:val="%3."/>
      <w:lvlJc w:val="left"/>
      <w:pPr>
        <w:tabs>
          <w:tab w:val="num" w:pos="2160"/>
        </w:tabs>
        <w:ind w:left="2160" w:hanging="360"/>
      </w:pPr>
    </w:lvl>
    <w:lvl w:ilvl="3" w:tplc="19FA0992" w:tentative="1">
      <w:start w:val="1"/>
      <w:numFmt w:val="decimal"/>
      <w:lvlText w:val="%4."/>
      <w:lvlJc w:val="left"/>
      <w:pPr>
        <w:tabs>
          <w:tab w:val="num" w:pos="2880"/>
        </w:tabs>
        <w:ind w:left="2880" w:hanging="360"/>
      </w:pPr>
    </w:lvl>
    <w:lvl w:ilvl="4" w:tplc="85463AF6" w:tentative="1">
      <w:start w:val="1"/>
      <w:numFmt w:val="decimal"/>
      <w:lvlText w:val="%5."/>
      <w:lvlJc w:val="left"/>
      <w:pPr>
        <w:tabs>
          <w:tab w:val="num" w:pos="3600"/>
        </w:tabs>
        <w:ind w:left="3600" w:hanging="360"/>
      </w:pPr>
    </w:lvl>
    <w:lvl w:ilvl="5" w:tplc="3A6A77E2" w:tentative="1">
      <w:start w:val="1"/>
      <w:numFmt w:val="decimal"/>
      <w:lvlText w:val="%6."/>
      <w:lvlJc w:val="left"/>
      <w:pPr>
        <w:tabs>
          <w:tab w:val="num" w:pos="4320"/>
        </w:tabs>
        <w:ind w:left="4320" w:hanging="360"/>
      </w:pPr>
    </w:lvl>
    <w:lvl w:ilvl="6" w:tplc="741CB960" w:tentative="1">
      <w:start w:val="1"/>
      <w:numFmt w:val="decimal"/>
      <w:lvlText w:val="%7."/>
      <w:lvlJc w:val="left"/>
      <w:pPr>
        <w:tabs>
          <w:tab w:val="num" w:pos="5040"/>
        </w:tabs>
        <w:ind w:left="5040" w:hanging="360"/>
      </w:pPr>
    </w:lvl>
    <w:lvl w:ilvl="7" w:tplc="073CE776" w:tentative="1">
      <w:start w:val="1"/>
      <w:numFmt w:val="decimal"/>
      <w:lvlText w:val="%8."/>
      <w:lvlJc w:val="left"/>
      <w:pPr>
        <w:tabs>
          <w:tab w:val="num" w:pos="5760"/>
        </w:tabs>
        <w:ind w:left="5760" w:hanging="360"/>
      </w:pPr>
    </w:lvl>
    <w:lvl w:ilvl="8" w:tplc="39E214F6"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lowerLetter"/>
        <w:lvlText w:val="%1."/>
        <w:lvlJc w:val="left"/>
      </w:lvl>
    </w:lvlOverride>
  </w:num>
  <w:num w:numId="3">
    <w:abstractNumId w:val="5"/>
  </w:num>
  <w:num w:numId="4">
    <w:abstractNumId w:val="2"/>
    <w:lvlOverride w:ilvl="0">
      <w:lvl w:ilvl="0">
        <w:numFmt w:val="lowerLetter"/>
        <w:lvlText w:val="%1."/>
        <w:lvlJc w:val="left"/>
      </w:lvl>
    </w:lvlOverride>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37"/>
    <w:rsid w:val="00200FD8"/>
    <w:rsid w:val="00227D94"/>
    <w:rsid w:val="00235B85"/>
    <w:rsid w:val="004E0639"/>
    <w:rsid w:val="00525137"/>
    <w:rsid w:val="00553581"/>
    <w:rsid w:val="008E6FF9"/>
    <w:rsid w:val="00972DC8"/>
    <w:rsid w:val="009A4F1A"/>
    <w:rsid w:val="00B07C61"/>
    <w:rsid w:val="00D12747"/>
    <w:rsid w:val="00D63DD3"/>
    <w:rsid w:val="00E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5B12"/>
  <w14:defaultImageDpi w14:val="32767"/>
  <w15:chartTrackingRefBased/>
  <w15:docId w15:val="{6E87A173-FBCF-EA46-A0E8-74C6730D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1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5137"/>
    <w:rPr>
      <w:color w:val="0000FF"/>
      <w:u w:val="single"/>
    </w:rPr>
  </w:style>
  <w:style w:type="paragraph" w:styleId="ListParagraph">
    <w:name w:val="List Paragraph"/>
    <w:basedOn w:val="Normal"/>
    <w:uiPriority w:val="34"/>
    <w:qFormat/>
    <w:rsid w:val="00525137"/>
    <w:pPr>
      <w:ind w:left="720"/>
      <w:contextualSpacing/>
    </w:pPr>
  </w:style>
  <w:style w:type="character" w:styleId="UnresolvedMention">
    <w:name w:val="Unresolved Mention"/>
    <w:basedOn w:val="DefaultParagraphFont"/>
    <w:uiPriority w:val="99"/>
    <w:rsid w:val="0022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otapresiden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Dahl Popolizio</dc:creator>
  <cp:keywords/>
  <dc:description/>
  <cp:lastModifiedBy>Jessica Bolduc</cp:lastModifiedBy>
  <cp:revision>2</cp:revision>
  <dcterms:created xsi:type="dcterms:W3CDTF">2020-05-01T19:53:00Z</dcterms:created>
  <dcterms:modified xsi:type="dcterms:W3CDTF">2020-05-01T19:53:00Z</dcterms:modified>
</cp:coreProperties>
</file>